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1B" w:rsidRPr="00C86072" w:rsidRDefault="00C8607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86072">
        <w:rPr>
          <w:rFonts w:ascii="Times New Roman" w:hAnsi="Times New Roman" w:cs="Times New Roman"/>
          <w:color w:val="000000"/>
          <w:sz w:val="24"/>
          <w:szCs w:val="24"/>
        </w:rPr>
        <w:t>The technology to implement this concept continues to evolve, and there are rapid changes occurring regarding the technology, hardware, software and vendors involved</w:t>
      </w:r>
      <w:r w:rsidRPr="00C8607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sdt>
        <w:sdtPr>
          <w:rPr>
            <w:rFonts w:ascii="Times New Roman" w:hAnsi="Times New Roman" w:cs="Times New Roman"/>
            <w:color w:val="000000"/>
            <w:sz w:val="24"/>
            <w:szCs w:val="24"/>
          </w:rPr>
          <w:id w:val="-1502577191"/>
          <w:citation/>
        </w:sdtPr>
        <w:sdtContent>
          <w:r w:rsidRPr="00C86072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Pr="00C86072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CITATION Reg08 \l 1033 </w:instrText>
          </w:r>
          <w:r w:rsidRPr="00C86072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Pr="00C86072">
            <w:rPr>
              <w:rFonts w:ascii="Times New Roman" w:hAnsi="Times New Roman" w:cs="Times New Roman"/>
              <w:noProof/>
              <w:color w:val="000000"/>
              <w:sz w:val="24"/>
              <w:szCs w:val="24"/>
            </w:rPr>
            <w:t>(Regents of the University of Minnesota, 2008)</w:t>
          </w:r>
          <w:r w:rsidRPr="00C86072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</w:sdtContent>
      </w:sdt>
    </w:p>
    <w:p w:rsidR="00C86072" w:rsidRPr="00C86072" w:rsidRDefault="00C86072" w:rsidP="00C86072">
      <w:pPr>
        <w:spacing w:before="150" w:after="0" w:line="240" w:lineRule="atLeast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en"/>
        </w:rPr>
      </w:pPr>
      <w:proofErr w:type="spellStart"/>
      <w:r w:rsidRPr="00C86072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en"/>
        </w:rPr>
        <w:t>Newsystems</w:t>
      </w:r>
      <w:proofErr w:type="spellEnd"/>
      <w:r w:rsidRPr="00C86072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en"/>
        </w:rPr>
        <w:t xml:space="preserve"> are cultivating parental involvement by sending home daily reports on students’ behavior, attendance, and performance. </w:t>
      </w:r>
      <w:sdt>
        <w:sdtPr>
          <w:rPr>
            <w:rFonts w:ascii="Times New Roman" w:eastAsia="Times New Roman" w:hAnsi="Times New Roman" w:cs="Times New Roman"/>
            <w:i/>
            <w:iCs/>
            <w:color w:val="231F20"/>
            <w:sz w:val="24"/>
            <w:szCs w:val="24"/>
            <w:lang w:val="en"/>
          </w:rPr>
          <w:id w:val="-1122613244"/>
          <w:citation/>
        </w:sdtPr>
        <w:sdtContent>
          <w:r w:rsidRPr="00C86072">
            <w:rPr>
              <w:rFonts w:ascii="Times New Roman" w:eastAsia="Times New Roman" w:hAnsi="Times New Roman" w:cs="Times New Roman"/>
              <w:i/>
              <w:iCs/>
              <w:color w:val="231F20"/>
              <w:sz w:val="24"/>
              <w:szCs w:val="24"/>
              <w:lang w:val="en"/>
            </w:rPr>
            <w:fldChar w:fldCharType="begin"/>
          </w:r>
          <w:r w:rsidRPr="00C86072">
            <w:rPr>
              <w:rFonts w:ascii="Times New Roman" w:eastAsia="Times New Roman" w:hAnsi="Times New Roman" w:cs="Times New Roman"/>
              <w:i/>
              <w:iCs/>
              <w:color w:val="231F20"/>
              <w:sz w:val="24"/>
              <w:szCs w:val="24"/>
            </w:rPr>
            <w:instrText xml:space="preserve"> CITATION Vil08 \l 1033 </w:instrText>
          </w:r>
          <w:r w:rsidRPr="00C86072">
            <w:rPr>
              <w:rFonts w:ascii="Times New Roman" w:eastAsia="Times New Roman" w:hAnsi="Times New Roman" w:cs="Times New Roman"/>
              <w:i/>
              <w:iCs/>
              <w:color w:val="231F20"/>
              <w:sz w:val="24"/>
              <w:szCs w:val="24"/>
              <w:lang w:val="en"/>
            </w:rPr>
            <w:fldChar w:fldCharType="separate"/>
          </w:r>
          <w:r w:rsidRPr="00C86072">
            <w:rPr>
              <w:rFonts w:ascii="Times New Roman" w:eastAsia="Times New Roman" w:hAnsi="Times New Roman" w:cs="Times New Roman"/>
              <w:noProof/>
              <w:color w:val="231F20"/>
              <w:sz w:val="24"/>
              <w:szCs w:val="24"/>
            </w:rPr>
            <w:t>(Villano, 2008)</w:t>
          </w:r>
          <w:r w:rsidRPr="00C86072">
            <w:rPr>
              <w:rFonts w:ascii="Times New Roman" w:eastAsia="Times New Roman" w:hAnsi="Times New Roman" w:cs="Times New Roman"/>
              <w:i/>
              <w:iCs/>
              <w:color w:val="231F20"/>
              <w:sz w:val="24"/>
              <w:szCs w:val="24"/>
              <w:lang w:val="en"/>
            </w:rPr>
            <w:fldChar w:fldCharType="end"/>
          </w:r>
        </w:sdtContent>
      </w:sdt>
    </w:p>
    <w:p w:rsidR="004759F3" w:rsidRDefault="004759F3">
      <w:pPr>
        <w:rPr>
          <w:rFonts w:ascii="Times New Roman" w:eastAsia="Times New Roman" w:hAnsi="Times New Roman" w:cs="Times New Roman"/>
          <w:color w:val="231F20"/>
          <w:sz w:val="24"/>
          <w:szCs w:val="24"/>
          <w:lang w:val="en"/>
        </w:rPr>
      </w:pPr>
    </w:p>
    <w:p w:rsidR="00C86072" w:rsidRDefault="004759F3">
      <w:pPr>
        <w:rPr>
          <w:rFonts w:ascii="Times New Roman" w:hAnsi="Times New Roman" w:cs="Times New Roman"/>
          <w:sz w:val="24"/>
          <w:szCs w:val="24"/>
        </w:rPr>
      </w:pPr>
      <w:r w:rsidRPr="004759F3">
        <w:rPr>
          <w:rFonts w:ascii="Times New Roman" w:hAnsi="Times New Roman" w:cs="Times New Roman"/>
          <w:sz w:val="24"/>
          <w:szCs w:val="24"/>
        </w:rPr>
        <w:t>Provide teachers with a variety of professional development avenues to increase teacher literacy.</w:t>
      </w:r>
      <w:sdt>
        <w:sdtPr>
          <w:rPr>
            <w:rFonts w:ascii="Times New Roman" w:hAnsi="Times New Roman" w:cs="Times New Roman"/>
            <w:sz w:val="24"/>
            <w:szCs w:val="24"/>
          </w:rPr>
          <w:id w:val="-989631053"/>
          <w:citation/>
        </w:sdtPr>
        <w:sdtContent>
          <w:r w:rsidR="00770C4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770C4C">
            <w:rPr>
              <w:rFonts w:ascii="Times New Roman" w:hAnsi="Times New Roman" w:cs="Times New Roman"/>
              <w:sz w:val="24"/>
              <w:szCs w:val="24"/>
            </w:rPr>
            <w:instrText xml:space="preserve"> CITATION Ric07 \l 1033 </w:instrText>
          </w:r>
          <w:r w:rsidR="00770C4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770C4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="00770C4C" w:rsidRPr="00770C4C">
            <w:rPr>
              <w:rFonts w:ascii="Times New Roman" w:hAnsi="Times New Roman" w:cs="Times New Roman"/>
              <w:noProof/>
              <w:sz w:val="24"/>
              <w:szCs w:val="24"/>
            </w:rPr>
            <w:t>(Richard, 2007)</w:t>
          </w:r>
          <w:r w:rsidR="00770C4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</w:p>
    <w:p w:rsidR="00770C4C" w:rsidRPr="00C86072" w:rsidRDefault="00DB562B">
      <w:pPr>
        <w:rPr>
          <w:rFonts w:ascii="Times New Roman" w:hAnsi="Times New Roman" w:cs="Times New Roman"/>
          <w:sz w:val="24"/>
          <w:szCs w:val="24"/>
        </w:rPr>
      </w:pPr>
      <w:r w:rsidRPr="00DB562B">
        <w:rPr>
          <w:rFonts w:ascii="Times New Roman" w:hAnsi="Times New Roman" w:cs="Times New Roman"/>
          <w:sz w:val="24"/>
          <w:szCs w:val="24"/>
        </w:rPr>
        <w:t>Interactive whiteboards/panels, document cameras, projectors, wireless response systems and classroom audio systems are all sound technology investments that can make learning a richer, more meaningful experience for a child.</w:t>
      </w:r>
      <w:sdt>
        <w:sdtPr>
          <w:rPr>
            <w:rFonts w:ascii="Times New Roman" w:hAnsi="Times New Roman" w:cs="Times New Roman"/>
            <w:sz w:val="24"/>
            <w:szCs w:val="24"/>
          </w:rPr>
          <w:id w:val="-959728720"/>
          <w:citation/>
        </w:sdtPr>
        <w:sdtContent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CITATION Tsc11 \l 1033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Pr="00DB562B">
            <w:rPr>
              <w:rFonts w:ascii="Times New Roman" w:hAnsi="Times New Roman" w:cs="Times New Roman"/>
              <w:noProof/>
              <w:sz w:val="24"/>
              <w:szCs w:val="24"/>
            </w:rPr>
            <w:t>(Tschirgi)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bookmarkStart w:id="0" w:name="_GoBack"/>
      <w:bookmarkEnd w:id="0"/>
    </w:p>
    <w:sectPr w:rsidR="00770C4C" w:rsidRPr="00C86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72"/>
    <w:rsid w:val="00145A67"/>
    <w:rsid w:val="001F111B"/>
    <w:rsid w:val="004759F3"/>
    <w:rsid w:val="00770C4C"/>
    <w:rsid w:val="00C86072"/>
    <w:rsid w:val="00DB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07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860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07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860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36119">
          <w:marLeft w:val="0"/>
          <w:marRight w:val="0"/>
          <w:marTop w:val="0"/>
          <w:marBottom w:val="0"/>
          <w:divBdr>
            <w:top w:val="single" w:sz="2" w:space="2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1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Reg08</b:Tag>
    <b:SourceType>InternetSite</b:SourceType>
    <b:Guid>{890A214B-C056-47DF-8EE0-4063242D500F}</b:Guid>
    <b:Author>
      <b:Author>
        <b:Corporate>Regents of the University of Minnesota</b:Corporate>
      </b:Author>
    </b:Author>
    <b:Title>Student Response Systems Overview</b:Title>
    <b:InternetSiteTitle>University of Minnesota</b:InternetSiteTitle>
    <b:Year>2008</b:Year>
    <b:Month>November</b:Month>
    <b:Day>6</b:Day>
    <b:YearAccessed>2011</b:YearAccessed>
    <b:MonthAccessed>May</b:MonthAccessed>
    <b:DayAccessed>5</b:DayAccessed>
    <b:URL>http://www.classroom.umn.edu/support/support-srs.html</b:URL>
    <b:RefOrder>1</b:RefOrder>
  </b:Source>
  <b:Source>
    <b:Tag>Vil08</b:Tag>
    <b:SourceType>InternetSite</b:SourceType>
    <b:Guid>{BD9F6D1F-330B-4D89-BA46-1BD958D4AB4F}</b:Guid>
    <b:Author>
      <b:Author>
        <b:NameList>
          <b:Person>
            <b:Last>Villano</b:Last>
            <b:First>Matt</b:First>
          </b:Person>
        </b:NameList>
      </b:Author>
    </b:Author>
    <b:Title>Meet the Parents</b:Title>
    <b:InternetSiteTitle>THE Journal</b:InternetSiteTitle>
    <b:Year>2008</b:Year>
    <b:Month>April</b:Month>
    <b:Day>1</b:Day>
    <b:YearAccessed>2011</b:YearAccessed>
    <b:MonthAccessed>May</b:MonthAccessed>
    <b:DayAccessed>5</b:DayAccessed>
    <b:URL>http://thejournal.com/Articles/2008/04/01/Meet-the-Parents.aspx?Page=1</b:URL>
    <b:RefOrder>2</b:RefOrder>
  </b:Source>
  <b:Source>
    <b:Tag>Ric07</b:Tag>
    <b:SourceType>InternetSite</b:SourceType>
    <b:Guid>{CCD4F949-DA90-44CA-9E5B-093C999999AB}</b:Guid>
    <b:Author>
      <b:Author>
        <b:NameList>
          <b:Person>
            <b:Last>Richard</b:Last>
            <b:First>Virginia</b:First>
          </b:Person>
        </b:NameList>
      </b:Author>
    </b:Author>
    <b:Title>The Model of a Modern Technology classroom</b:Title>
    <b:InternetSiteTitle>Tech &amp; Learning</b:InternetSiteTitle>
    <b:Year>2007</b:Year>
    <b:Month>April</b:Month>
    <b:Day>1</b:Day>
    <b:YearAccessed>2011</b:YearAccessed>
    <b:MonthAccessed>May</b:MonthAccessed>
    <b:DayAccessed>5</b:DayAccessed>
    <b:URL>http://www.techlearning.com/article/7146</b:URL>
    <b:RefOrder>3</b:RefOrder>
  </b:Source>
  <b:Source>
    <b:Tag>Tsc11</b:Tag>
    <b:SourceType>InternetSite</b:SourceType>
    <b:Guid>{ED7EA302-7028-43FF-B418-73F64DA22CF7}</b:Guid>
    <b:Author>
      <b:Author>
        <b:NameList>
          <b:Person>
            <b:Last>Tschirgi</b:Last>
            <b:First>Debbie</b:First>
          </b:Person>
        </b:NameList>
      </b:Author>
    </b:Author>
    <b:Title>What Is the Sustainable Classroom?</b:Title>
    <b:InternetSiteTitle>ESD112</b:InternetSiteTitle>
    <b:YearAccessed>2011</b:YearAccessed>
    <b:MonthAccessed>May</b:MonthAccessed>
    <b:DayAccessed>5</b:DayAccessed>
    <b:URL>http://www.esd112.org/edtech/sustainableclass.cfm</b:URL>
    <b:RefOrder>4</b:RefOrder>
  </b:Source>
</b:Sources>
</file>

<file path=customXml/itemProps1.xml><?xml version="1.0" encoding="utf-8"?>
<ds:datastoreItem xmlns:ds="http://schemas.openxmlformats.org/officeDocument/2006/customXml" ds:itemID="{853187DD-4865-4BD8-9C10-D503537D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</dc:creator>
  <cp:lastModifiedBy>Smith</cp:lastModifiedBy>
  <cp:revision>1</cp:revision>
  <dcterms:created xsi:type="dcterms:W3CDTF">2011-05-06T01:29:00Z</dcterms:created>
  <dcterms:modified xsi:type="dcterms:W3CDTF">2011-05-06T02:19:00Z</dcterms:modified>
</cp:coreProperties>
</file>